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00900504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DA104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1A2B1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 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00900504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DA104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1A2B1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 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6D88AEEE" w:rsidR="003D38A3" w:rsidRPr="003D38A3" w:rsidRDefault="00752728" w:rsidP="003D38A3">
                            <w:pPr>
                              <w:pStyle w:val="CourseContainedHeader"/>
                            </w:pPr>
                            <w:r>
                              <w:t>Dimensions, Scales, and Drawing Symbols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6D88AEEE" w:rsidR="003D38A3" w:rsidRPr="003D38A3" w:rsidRDefault="00752728" w:rsidP="003D38A3">
                      <w:pPr>
                        <w:pStyle w:val="CourseContainedHeader"/>
                      </w:pPr>
                      <w:r>
                        <w:t>Dimensions, Scales, and Drawing Symbols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1DC4" w14:paraId="74E816E3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88C2EB1" w14:textId="77777777" w:rsidR="00631DC4" w:rsidRPr="004B4E0F" w:rsidRDefault="00631DC4" w:rsidP="008039B7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631DC4" w14:paraId="0CF18F3C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5D463399" w14:textId="2DF687A6" w:rsidR="00631DC4" w:rsidRPr="00631DC4" w:rsidRDefault="00631DC4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b/>
                <w:i w:val="0"/>
                <w:iCs w:val="0"/>
              </w:rPr>
              <w:t>Interpret</w:t>
            </w:r>
            <w:r w:rsidRPr="00631DC4">
              <w:rPr>
                <w:i w:val="0"/>
                <w:iCs w:val="0"/>
              </w:rPr>
              <w:t xml:space="preserve"> dimensions, scales, and drawing symbols in technical drawings</w:t>
            </w:r>
          </w:p>
          <w:p w14:paraId="69365FA7" w14:textId="1979E106" w:rsidR="00631DC4" w:rsidRPr="00631DC4" w:rsidRDefault="00631DC4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b/>
                <w:i w:val="0"/>
                <w:iCs w:val="0"/>
              </w:rPr>
              <w:t>Identify</w:t>
            </w:r>
            <w:r w:rsidRPr="00631DC4">
              <w:rPr>
                <w:i w:val="0"/>
                <w:iCs w:val="0"/>
              </w:rPr>
              <w:t xml:space="preserve"> annotations such as hole specifications, tolerances, and surface finishes</w:t>
            </w:r>
          </w:p>
          <w:p w14:paraId="6B7F47C7" w14:textId="3F2F342F" w:rsidR="00631DC4" w:rsidRPr="00631DC4" w:rsidRDefault="00631DC4" w:rsidP="00631DC4">
            <w:pPr>
              <w:pStyle w:val="TableRows"/>
              <w:rPr>
                <w:b/>
              </w:rPr>
            </w:pPr>
            <w:proofErr w:type="spellStart"/>
            <w:r w:rsidRPr="00631DC4">
              <w:rPr>
                <w:b/>
                <w:i w:val="0"/>
                <w:iCs w:val="0"/>
              </w:rPr>
              <w:t>Recognise</w:t>
            </w:r>
            <w:proofErr w:type="spellEnd"/>
            <w:r w:rsidRPr="00631DC4">
              <w:rPr>
                <w:i w:val="0"/>
                <w:iCs w:val="0"/>
              </w:rPr>
              <w:t xml:space="preserve"> how material types, scale, and title block information inform manufacturing decisions</w:t>
            </w:r>
          </w:p>
        </w:tc>
      </w:tr>
    </w:tbl>
    <w:p w14:paraId="2A10B2F6" w14:textId="77777777" w:rsidR="00631DC4" w:rsidRDefault="00631DC4" w:rsidP="00631DC4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1DC4" w14:paraId="02504869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5DAE49C1" w14:textId="77777777" w:rsidR="00631DC4" w:rsidRDefault="00631DC4" w:rsidP="008039B7">
            <w:pPr>
              <w:pStyle w:val="TableHeadings"/>
            </w:pPr>
            <w:r>
              <w:t>Success Criteria</w:t>
            </w:r>
          </w:p>
        </w:tc>
      </w:tr>
      <w:tr w:rsidR="00631DC4" w14:paraId="0D5DACF7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5CF688B5" w14:textId="77777777" w:rsidR="00631DC4" w:rsidRPr="00631DC4" w:rsidRDefault="00631DC4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By the end of this lesson, students will be able to:</w:t>
            </w:r>
          </w:p>
          <w:p w14:paraId="2EC3E132" w14:textId="77777777" w:rsidR="00631DC4" w:rsidRPr="00631DC4" w:rsidRDefault="00631DC4" w:rsidP="00631DC4">
            <w:pPr>
              <w:pStyle w:val="TableRows"/>
              <w:numPr>
                <w:ilvl w:val="0"/>
                <w:numId w:val="21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Explain key dimensioning conventions (e.g. radius, diameter, hole depth)</w:t>
            </w:r>
          </w:p>
          <w:p w14:paraId="542F9DD1" w14:textId="77777777" w:rsidR="00631DC4" w:rsidRPr="00631DC4" w:rsidRDefault="00631DC4" w:rsidP="00631DC4">
            <w:pPr>
              <w:pStyle w:val="TableRows"/>
              <w:numPr>
                <w:ilvl w:val="0"/>
                <w:numId w:val="21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I</w:t>
            </w:r>
            <w:r w:rsidRPr="00631DC4">
              <w:rPr>
                <w:i w:val="0"/>
                <w:iCs w:val="0"/>
              </w:rPr>
              <w:t>dentify title block elements and interpret scale, author, and material info</w:t>
            </w:r>
          </w:p>
          <w:p w14:paraId="07221F26" w14:textId="77777777" w:rsidR="00631DC4" w:rsidRPr="00631DC4" w:rsidRDefault="00631DC4" w:rsidP="00631DC4">
            <w:pPr>
              <w:pStyle w:val="TableRows"/>
              <w:numPr>
                <w:ilvl w:val="0"/>
                <w:numId w:val="21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Recognise drawing symbols and annotations (e.g. surface finish, tolerances)</w:t>
            </w:r>
          </w:p>
          <w:p w14:paraId="7F738261" w14:textId="4E1E9AB6" w:rsidR="00631DC4" w:rsidRPr="00013069" w:rsidRDefault="00631DC4" w:rsidP="00631DC4">
            <w:pPr>
              <w:pStyle w:val="TableRows"/>
              <w:numPr>
                <w:ilvl w:val="0"/>
                <w:numId w:val="21"/>
              </w:numPr>
            </w:pPr>
            <w:r w:rsidRPr="00631DC4">
              <w:rPr>
                <w:i w:val="0"/>
                <w:iCs w:val="0"/>
              </w:rPr>
              <w:t>Analyse technical drawings to detect potential hazards and suggest control measures</w:t>
            </w:r>
          </w:p>
        </w:tc>
      </w:tr>
    </w:tbl>
    <w:p w14:paraId="5DC13E98" w14:textId="77777777" w:rsidR="00631DC4" w:rsidRDefault="00631DC4" w:rsidP="00631DC4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631DC4" w14:paraId="40F34275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598B3644" w14:textId="77777777" w:rsidR="00631DC4" w:rsidRPr="004B4E0F" w:rsidRDefault="00631DC4" w:rsidP="008039B7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4CADC1DE" w14:textId="77777777" w:rsidR="00631DC4" w:rsidRPr="004B4E0F" w:rsidRDefault="00631DC4" w:rsidP="008039B7">
            <w:pPr>
              <w:pStyle w:val="TableHeadings"/>
            </w:pPr>
            <w:r w:rsidRPr="004B4E0F">
              <w:t>Additional Resources</w:t>
            </w:r>
          </w:p>
        </w:tc>
      </w:tr>
      <w:tr w:rsidR="00631DC4" w14:paraId="45717382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606D6867" w14:textId="30390694" w:rsidR="00631DC4" w:rsidRPr="00631DC4" w:rsidRDefault="00631DC4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PowerPoint: 3.2 Dimensions, Scales, and Symbols</w:t>
            </w:r>
          </w:p>
          <w:p w14:paraId="17562207" w14:textId="76D2CD71" w:rsidR="00631DC4" w:rsidRPr="00631DC4" w:rsidRDefault="00631DC4" w:rsidP="00631DC4">
            <w:pPr>
              <w:pStyle w:val="TableRows"/>
            </w:pPr>
            <w:r w:rsidRPr="00631DC4">
              <w:rPr>
                <w:i w:val="0"/>
                <w:iCs w:val="0"/>
              </w:rPr>
              <w:t>Technical Drawing – Punch Body</w:t>
            </w:r>
          </w:p>
        </w:tc>
        <w:tc>
          <w:tcPr>
            <w:tcW w:w="4868" w:type="dxa"/>
            <w:shd w:val="clear" w:color="auto" w:fill="FFFFFF" w:themeFill="background1"/>
          </w:tcPr>
          <w:p w14:paraId="5E6435D1" w14:textId="35E759F5" w:rsidR="00631DC4" w:rsidRPr="00631DC4" w:rsidRDefault="00631DC4" w:rsidP="00631DC4">
            <w:pPr>
              <w:pStyle w:val="TableRows"/>
            </w:pPr>
            <w:hyperlink r:id="rId11" w:tgtFrame="_new" w:history="1">
              <w:r w:rsidRPr="00631DC4">
                <w:rPr>
                  <w:rStyle w:val="Hyperlink"/>
                  <w:i w:val="0"/>
                  <w:iCs w:val="0"/>
                </w:rPr>
                <w:t xml:space="preserve">Video: How to Read </w:t>
              </w:r>
              <w:r w:rsidRPr="00631DC4">
                <w:rPr>
                  <w:rStyle w:val="Hyperlink"/>
                  <w:i w:val="0"/>
                  <w:iCs w:val="0"/>
                </w:rPr>
                <w:t>a</w:t>
              </w:r>
              <w:r w:rsidRPr="00631DC4">
                <w:rPr>
                  <w:rStyle w:val="Hyperlink"/>
                  <w:i w:val="0"/>
                  <w:iCs w:val="0"/>
                </w:rPr>
                <w:t>n Engineering Drawing</w:t>
              </w:r>
            </w:hyperlink>
            <w:r w:rsidRPr="00631DC4">
              <w:t xml:space="preserve"> </w:t>
            </w:r>
          </w:p>
        </w:tc>
      </w:tr>
    </w:tbl>
    <w:p w14:paraId="2C69213D" w14:textId="77777777" w:rsidR="00631DC4" w:rsidRDefault="00631DC4" w:rsidP="00631DC4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631DC4" w14:paraId="4CBDADAD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582CE0EC" w14:textId="77777777" w:rsidR="00631DC4" w:rsidRDefault="00631DC4" w:rsidP="008039B7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631DC4" w14:paraId="1365754A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23BCADED" w14:textId="77777777" w:rsidR="00631DC4" w:rsidRPr="00826291" w:rsidRDefault="00631DC4" w:rsidP="00631DC4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8691C0A" w14:textId="61DAE2EC" w:rsidR="00631DC4" w:rsidRPr="00631DC4" w:rsidRDefault="00631DC4" w:rsidP="00631DC4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631DC4">
              <w:rPr>
                <w:sz w:val="16"/>
                <w:szCs w:val="16"/>
              </w:rPr>
              <w:t>Prepare drill gauge or physical object for warm-up</w:t>
            </w:r>
          </w:p>
        </w:tc>
      </w:tr>
      <w:tr w:rsidR="00631DC4" w14:paraId="6DC6B32A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6516090" w14:textId="77777777" w:rsidR="00631DC4" w:rsidRPr="00826291" w:rsidRDefault="00631DC4" w:rsidP="00631DC4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AF2557E" w14:textId="0DD13B02" w:rsidR="00631DC4" w:rsidRPr="00631DC4" w:rsidRDefault="00631DC4" w:rsidP="00631DC4">
            <w:pPr>
              <w:spacing w:before="0" w:after="0"/>
              <w:rPr>
                <w:sz w:val="16"/>
                <w:szCs w:val="16"/>
              </w:rPr>
            </w:pPr>
            <w:r w:rsidRPr="00631DC4">
              <w:rPr>
                <w:sz w:val="16"/>
                <w:szCs w:val="16"/>
              </w:rPr>
              <w:t>Load video and test audio playback (optional)</w:t>
            </w:r>
          </w:p>
        </w:tc>
      </w:tr>
      <w:tr w:rsidR="00631DC4" w14:paraId="778D1FA4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AD43DC7" w14:textId="77777777" w:rsidR="00631DC4" w:rsidRPr="00826291" w:rsidRDefault="00631DC4" w:rsidP="00631DC4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B52EE4F" w14:textId="0D6318E1" w:rsidR="00631DC4" w:rsidRPr="00631DC4" w:rsidRDefault="00631DC4" w:rsidP="00631DC4">
            <w:pPr>
              <w:spacing w:before="0" w:after="0"/>
              <w:rPr>
                <w:sz w:val="16"/>
                <w:szCs w:val="16"/>
              </w:rPr>
            </w:pPr>
            <w:r w:rsidRPr="00631DC4">
              <w:rPr>
                <w:sz w:val="16"/>
                <w:szCs w:val="16"/>
              </w:rPr>
              <w:t xml:space="preserve">Print copies of the </w:t>
            </w:r>
            <w:r w:rsidRPr="00631DC4">
              <w:rPr>
                <w:rStyle w:val="Emphasis"/>
                <w:rFonts w:eastAsiaTheme="majorEastAsia"/>
                <w:b w:val="0"/>
                <w:bCs/>
                <w:sz w:val="16"/>
                <w:szCs w:val="16"/>
              </w:rPr>
              <w:t>Punch Body</w:t>
            </w:r>
            <w:r w:rsidRPr="00631DC4">
              <w:rPr>
                <w:sz w:val="16"/>
                <w:szCs w:val="16"/>
              </w:rPr>
              <w:t xml:space="preserve"> drawing for annotation</w:t>
            </w:r>
          </w:p>
        </w:tc>
      </w:tr>
      <w:tr w:rsidR="00631DC4" w14:paraId="7E5BF9B6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C03D9B3" w14:textId="77777777" w:rsidR="00631DC4" w:rsidRPr="00826291" w:rsidRDefault="00631DC4" w:rsidP="00631DC4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AC3A349" w14:textId="61996EA6" w:rsidR="00631DC4" w:rsidRPr="00631DC4" w:rsidRDefault="00631DC4" w:rsidP="00631DC4">
            <w:pPr>
              <w:spacing w:before="0" w:after="0"/>
              <w:rPr>
                <w:sz w:val="16"/>
                <w:szCs w:val="16"/>
              </w:rPr>
            </w:pPr>
            <w:r w:rsidRPr="00631DC4">
              <w:rPr>
                <w:sz w:val="16"/>
                <w:szCs w:val="16"/>
              </w:rPr>
              <w:t>Review key dimensioning terms and standards to explain during modelling</w:t>
            </w:r>
          </w:p>
        </w:tc>
      </w:tr>
    </w:tbl>
    <w:p w14:paraId="79D4B6F1" w14:textId="77777777" w:rsidR="00631DC4" w:rsidRPr="002E1B9C" w:rsidRDefault="00631DC4" w:rsidP="00631DC4"/>
    <w:p w14:paraId="53D27807" w14:textId="5722865B" w:rsidR="00C33A98" w:rsidRDefault="00C33A98" w:rsidP="5C979F5A">
      <w:pPr>
        <w:spacing w:before="60" w:after="60"/>
        <w:rPr>
          <w:rFonts w:ascii="Arial" w:eastAsia="Arial" w:hAnsi="Arial" w:cs="Arial"/>
          <w:color w:val="000000" w:themeColor="accent6"/>
          <w:sz w:val="16"/>
          <w:szCs w:val="16"/>
        </w:rPr>
      </w:pPr>
    </w:p>
    <w:p w14:paraId="313F9D09" w14:textId="0F864E7C" w:rsidR="00C33A98" w:rsidRDefault="00C33A98" w:rsidP="00631DC4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00086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0D67BF7F" w:rsidR="00415688" w:rsidRPr="00415688" w:rsidRDefault="00752728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Warm-up</w:t>
            </w:r>
            <w:r w:rsidR="001C5376">
              <w:rPr>
                <w:rStyle w:val="normaltextrun"/>
              </w:rPr>
              <w:t xml:space="preserve"> /</w:t>
            </w:r>
            <w:r w:rsidR="00415688">
              <w:rPr>
                <w:rStyle w:val="normaltextrun"/>
              </w:rPr>
              <w:t xml:space="preserve"> </w:t>
            </w:r>
            <w:r w:rsidR="00415688" w:rsidRPr="00415688">
              <w:rPr>
                <w:rStyle w:val="normaltextrun"/>
              </w:rPr>
              <w:t>Duration: 1</w:t>
            </w:r>
            <w:r w:rsidR="00074604">
              <w:rPr>
                <w:rStyle w:val="normaltextrun"/>
              </w:rPr>
              <w:t>5</w:t>
            </w:r>
            <w:r w:rsidR="00415688" w:rsidRPr="00415688">
              <w:rPr>
                <w:rStyle w:val="normaltextrun"/>
              </w:rPr>
              <w:t>mins</w:t>
            </w:r>
          </w:p>
          <w:p w14:paraId="6CEBE822" w14:textId="1BEA3706" w:rsidR="006E1A65" w:rsidRDefault="00516C93" w:rsidP="00516C9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BF180F" w:rsidRPr="00BF180F">
              <w:rPr>
                <w:b w:val="0"/>
                <w:bCs w:val="0"/>
                <w:color w:val="000000" w:themeColor="accent6"/>
              </w:rPr>
              <w:t>To spark curiosity and highlight the importance of dimensions in interpreting technical drawings.</w:t>
            </w:r>
          </w:p>
          <w:p w14:paraId="111DDB0D" w14:textId="15674768" w:rsidR="00516C93" w:rsidRPr="00DA1047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752728">
              <w:rPr>
                <w:rStyle w:val="normaltextrun"/>
                <w:b w:val="0"/>
                <w:bCs w:val="0"/>
                <w:color w:val="000000" w:themeColor="accent6"/>
              </w:rPr>
              <w:t xml:space="preserve">Individual + class </w:t>
            </w:r>
            <w:r w:rsidR="00961E9A" w:rsidRPr="00961E9A">
              <w:rPr>
                <w:rStyle w:val="normaltextrun"/>
                <w:b w:val="0"/>
                <w:bCs w:val="0"/>
                <w:color w:val="000000" w:themeColor="accent6"/>
              </w:rPr>
              <w:t>discussion</w:t>
            </w:r>
          </w:p>
          <w:p w14:paraId="1012032A" w14:textId="1BD5A534" w:rsidR="00596262" w:rsidRPr="00596262" w:rsidRDefault="006E1A65" w:rsidP="00596262">
            <w:pPr>
              <w:pStyle w:val="Heading5"/>
            </w:pPr>
            <w:r>
              <w:rPr>
                <w:rStyle w:val="normaltextrun"/>
              </w:rPr>
              <w:t>Activity</w:t>
            </w:r>
          </w:p>
          <w:p w14:paraId="64AC5B11" w14:textId="2A8C5E5F" w:rsidR="006E1A65" w:rsidRPr="00631DC4" w:rsidRDefault="00596262" w:rsidP="00631DC4">
            <w:pPr>
              <w:pStyle w:val="TableRows"/>
              <w:numPr>
                <w:ilvl w:val="0"/>
                <w:numId w:val="67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 xml:space="preserve">Show students </w:t>
            </w:r>
            <w:r w:rsidR="00961E9A" w:rsidRPr="00631DC4">
              <w:rPr>
                <w:i w:val="0"/>
                <w:iCs w:val="0"/>
              </w:rPr>
              <w:t>the activity slide, asking if they could make this accurately and what they think is missing.</w:t>
            </w:r>
          </w:p>
          <w:p w14:paraId="44E319AD" w14:textId="77777777" w:rsidR="00BF180F" w:rsidRPr="00631DC4" w:rsidRDefault="00961E9A" w:rsidP="00631DC4">
            <w:pPr>
              <w:pStyle w:val="TableRows"/>
              <w:numPr>
                <w:ilvl w:val="0"/>
                <w:numId w:val="67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 xml:space="preserve">Have students guess the dimensions </w:t>
            </w:r>
            <w:r w:rsidR="00BF180F" w:rsidRPr="00631DC4">
              <w:rPr>
                <w:i w:val="0"/>
                <w:iCs w:val="0"/>
              </w:rPr>
              <w:t>and sketch what they think the object looks like at full size</w:t>
            </w:r>
          </w:p>
          <w:p w14:paraId="76301AFD" w14:textId="1C927A0B" w:rsidR="00961E9A" w:rsidRPr="006E1A65" w:rsidRDefault="00BF180F" w:rsidP="00631DC4">
            <w:pPr>
              <w:pStyle w:val="TableRows"/>
              <w:numPr>
                <w:ilvl w:val="0"/>
                <w:numId w:val="67"/>
              </w:numPr>
            </w:pPr>
            <w:r w:rsidRPr="00631DC4">
              <w:rPr>
                <w:i w:val="0"/>
                <w:iCs w:val="0"/>
              </w:rPr>
              <w:t>Invite volunteers to share their guesses</w:t>
            </w:r>
          </w:p>
        </w:tc>
        <w:tc>
          <w:tcPr>
            <w:tcW w:w="1564" w:type="dxa"/>
          </w:tcPr>
          <w:p w14:paraId="51CA171A" w14:textId="0FD4B5F1" w:rsidR="005717E2" w:rsidRPr="00631DC4" w:rsidRDefault="00034B8C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3.</w:t>
            </w:r>
            <w:r w:rsidR="00596262" w:rsidRPr="00631DC4">
              <w:rPr>
                <w:i w:val="0"/>
                <w:iCs w:val="0"/>
              </w:rPr>
              <w:t>2</w:t>
            </w:r>
            <w:r w:rsidRPr="00631DC4">
              <w:rPr>
                <w:i w:val="0"/>
                <w:iCs w:val="0"/>
              </w:rPr>
              <w:t xml:space="preserve"> Slides</w:t>
            </w:r>
          </w:p>
          <w:p w14:paraId="358776C4" w14:textId="6BA6B046" w:rsidR="00034B8C" w:rsidRPr="00631DC4" w:rsidRDefault="00034B8C" w:rsidP="00631DC4">
            <w:pPr>
              <w:pStyle w:val="TableRows"/>
              <w:rPr>
                <w:i w:val="0"/>
                <w:iCs w:val="0"/>
              </w:rPr>
            </w:pPr>
          </w:p>
        </w:tc>
      </w:tr>
      <w:tr w:rsidR="00415688" w14:paraId="0131B8A8" w14:textId="77777777" w:rsidTr="00086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4E211976" w:rsidR="00415688" w:rsidRPr="001C5376" w:rsidRDefault="00961E9A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Dimens</w:t>
            </w:r>
            <w:r w:rsidR="00537AD4">
              <w:rPr>
                <w:rStyle w:val="normaltextrun"/>
              </w:rPr>
              <w:t>ions, Scales and Title Block</w:t>
            </w:r>
            <w:r w:rsidR="00074604">
              <w:rPr>
                <w:rStyle w:val="normaltextrun"/>
              </w:rPr>
              <w:t>s</w:t>
            </w:r>
            <w:r>
              <w:rPr>
                <w:rStyle w:val="normaltextrun"/>
              </w:rPr>
              <w:t xml:space="preserve"> </w:t>
            </w:r>
            <w:r w:rsidR="001C5376">
              <w:rPr>
                <w:rStyle w:val="normaltextrun"/>
              </w:rPr>
              <w:t xml:space="preserve">/ </w:t>
            </w:r>
            <w:r w:rsidR="00415688" w:rsidRPr="001C5376">
              <w:rPr>
                <w:rStyle w:val="normaltextrun"/>
              </w:rPr>
              <w:t xml:space="preserve">Duration: </w:t>
            </w:r>
            <w:r w:rsidR="00BF180F">
              <w:rPr>
                <w:rStyle w:val="normaltextrun"/>
              </w:rPr>
              <w:t>2</w:t>
            </w:r>
            <w:r w:rsidR="00074604">
              <w:rPr>
                <w:rStyle w:val="normaltextrun"/>
              </w:rPr>
              <w:t>5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65F36AB0" w:rsidR="00925C1A" w:rsidRPr="00BF180F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BF180F" w:rsidRPr="00BF180F">
              <w:rPr>
                <w:b w:val="0"/>
                <w:bCs w:val="0"/>
                <w:color w:val="000000" w:themeColor="accent6"/>
              </w:rPr>
              <w:t>To introduce students to the conventions and importance of dimensions, scales, and title blocks in engineering drawings.</w:t>
            </w:r>
          </w:p>
          <w:p w14:paraId="3665E204" w14:textId="548B26DC" w:rsidR="00845A38" w:rsidRPr="00961E9A" w:rsidRDefault="00845A38" w:rsidP="00845A3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61E9A" w:rsidRPr="00961E9A">
              <w:rPr>
                <w:rStyle w:val="normaltextrun"/>
                <w:b w:val="0"/>
                <w:bCs w:val="0"/>
                <w:color w:val="000000" w:themeColor="accent6"/>
              </w:rPr>
              <w:t>Direct instruction</w:t>
            </w:r>
            <w:r w:rsidR="00BF180F">
              <w:rPr>
                <w:rStyle w:val="normaltextrun"/>
                <w:b w:val="0"/>
                <w:bCs w:val="0"/>
                <w:color w:val="000000" w:themeColor="accent6"/>
              </w:rPr>
              <w:t xml:space="preserve"> with visual examples</w:t>
            </w:r>
          </w:p>
          <w:p w14:paraId="65F06803" w14:textId="4F0D7A6A" w:rsidR="00415688" w:rsidRPr="00415688" w:rsidRDefault="00961E9A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Dimensioning</w:t>
            </w:r>
          </w:p>
          <w:p w14:paraId="402BE664" w14:textId="177C746C" w:rsidR="00074604" w:rsidRPr="00631DC4" w:rsidRDefault="00074604" w:rsidP="00631DC4">
            <w:pPr>
              <w:pStyle w:val="TableRows"/>
              <w:numPr>
                <w:ilvl w:val="0"/>
                <w:numId w:val="69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Show slides introducing dimensioning basics: linear, diameter, radius, hole depth, angles.</w:t>
            </w:r>
          </w:p>
          <w:p w14:paraId="6F325F12" w14:textId="1E19F3F2" w:rsidR="00074604" w:rsidRPr="00631DC4" w:rsidRDefault="00074604" w:rsidP="00631DC4">
            <w:pPr>
              <w:pStyle w:val="TableRows"/>
              <w:numPr>
                <w:ilvl w:val="0"/>
                <w:numId w:val="69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Explain dimensioning symbols and standards (e.g., mm unit convention, leader lines, center marks).</w:t>
            </w:r>
          </w:p>
          <w:p w14:paraId="5947C923" w14:textId="0A316A46" w:rsidR="0007211B" w:rsidRPr="00631DC4" w:rsidRDefault="0007211B" w:rsidP="00631DC4">
            <w:pPr>
              <w:pStyle w:val="TableRows"/>
              <w:numPr>
                <w:ilvl w:val="0"/>
                <w:numId w:val="69"/>
              </w:numPr>
              <w:rPr>
                <w:rStyle w:val="normaltextrun"/>
                <w:i w:val="0"/>
                <w:iCs w:val="0"/>
              </w:rPr>
            </w:pPr>
            <w:r w:rsidRPr="00631DC4">
              <w:rPr>
                <w:rStyle w:val="normaltextrun"/>
                <w:i w:val="0"/>
                <w:iCs w:val="0"/>
              </w:rPr>
              <w:t>Optional: Show video (focusing on title block, scale, types of lines, dimension chapters)</w:t>
            </w:r>
            <w:r w:rsidR="00074604" w:rsidRPr="00631DC4">
              <w:rPr>
                <w:rStyle w:val="normaltextrun"/>
                <w:i w:val="0"/>
                <w:iCs w:val="0"/>
              </w:rPr>
              <w:t xml:space="preserve">. </w:t>
            </w:r>
            <w:r w:rsidR="00074604" w:rsidRPr="00631DC4">
              <w:rPr>
                <w:i w:val="0"/>
                <w:iCs w:val="0"/>
              </w:rPr>
              <w:t>Add a brief guided question during the video or pause to clarify key points.</w:t>
            </w:r>
          </w:p>
          <w:p w14:paraId="4FEAB287" w14:textId="6C50758C" w:rsidR="00074604" w:rsidRPr="00415688" w:rsidRDefault="00074604" w:rsidP="00074604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Title Block and Scale</w:t>
            </w:r>
          </w:p>
          <w:p w14:paraId="45973168" w14:textId="77777777" w:rsidR="00074604" w:rsidRPr="00631DC4" w:rsidRDefault="00074604" w:rsidP="00631DC4">
            <w:pPr>
              <w:pStyle w:val="TableRows"/>
              <w:numPr>
                <w:ilvl w:val="0"/>
                <w:numId w:val="68"/>
              </w:numPr>
              <w:rPr>
                <w:rStyle w:val="normaltextrun"/>
                <w:i w:val="0"/>
                <w:iCs w:val="0"/>
              </w:rPr>
            </w:pPr>
            <w:r w:rsidRPr="00631DC4">
              <w:rPr>
                <w:rStyle w:val="normaltextrun"/>
                <w:i w:val="0"/>
                <w:iCs w:val="0"/>
              </w:rPr>
              <w:t>Explain the title block: project name, scale, material, tolerances, author, date.</w:t>
            </w:r>
          </w:p>
          <w:p w14:paraId="4AC660E1" w14:textId="77777777" w:rsidR="00074604" w:rsidRPr="00631DC4" w:rsidRDefault="00074604" w:rsidP="00631DC4">
            <w:pPr>
              <w:pStyle w:val="TableRows"/>
              <w:numPr>
                <w:ilvl w:val="0"/>
                <w:numId w:val="68"/>
              </w:numPr>
              <w:rPr>
                <w:rStyle w:val="normaltextrun"/>
                <w:i w:val="0"/>
                <w:iCs w:val="0"/>
              </w:rPr>
            </w:pPr>
            <w:r w:rsidRPr="00631DC4">
              <w:rPr>
                <w:rStyle w:val="normaltextrun"/>
                <w:i w:val="0"/>
                <w:iCs w:val="0"/>
              </w:rPr>
              <w:t xml:space="preserve">Show an example drawing (paper punch) and walk through the information provided in both the drawing and title block. </w:t>
            </w:r>
          </w:p>
          <w:p w14:paraId="1237CE58" w14:textId="5FC3B176" w:rsidR="00074604" w:rsidRPr="0007211B" w:rsidRDefault="00074604" w:rsidP="00631DC4">
            <w:pPr>
              <w:pStyle w:val="TableRows"/>
              <w:numPr>
                <w:ilvl w:val="0"/>
                <w:numId w:val="68"/>
              </w:numPr>
              <w:rPr>
                <w:rStyle w:val="normaltextrun"/>
              </w:rPr>
            </w:pPr>
            <w:r w:rsidRPr="00631DC4">
              <w:rPr>
                <w:i w:val="0"/>
                <w:iCs w:val="0"/>
              </w:rPr>
              <w:t>Have students annotate a printout or on-screen version of the drawing by identifying each part of the title block.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6C9D94C8" w:rsidR="00415688" w:rsidRPr="00631DC4" w:rsidRDefault="00D11712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3.2 Slides</w:t>
            </w:r>
          </w:p>
          <w:p w14:paraId="34478410" w14:textId="6102576A" w:rsidR="0007211B" w:rsidRPr="00631DC4" w:rsidRDefault="00D11712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Technical Drawing – Punch Body</w:t>
            </w:r>
          </w:p>
          <w:p w14:paraId="01F3CDFB" w14:textId="4C012975" w:rsidR="0007211B" w:rsidRPr="00631DC4" w:rsidRDefault="0007211B" w:rsidP="00631DC4">
            <w:pPr>
              <w:pStyle w:val="TableRows"/>
              <w:rPr>
                <w:i w:val="0"/>
                <w:iCs w:val="0"/>
              </w:rPr>
            </w:pPr>
            <w:hyperlink r:id="rId12" w:history="1">
              <w:r w:rsidRPr="00631DC4">
                <w:rPr>
                  <w:rStyle w:val="Hyperlink"/>
                  <w:i w:val="0"/>
                  <w:iCs w:val="0"/>
                </w:rPr>
                <w:t>Video</w:t>
              </w:r>
            </w:hyperlink>
          </w:p>
        </w:tc>
      </w:tr>
      <w:tr w:rsidR="001C5376" w14:paraId="36BA5441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10401708" w:rsidR="001C5376" w:rsidRDefault="00537AD4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Hazard Identification </w:t>
            </w:r>
            <w:r w:rsidR="00074604">
              <w:rPr>
                <w:rStyle w:val="normaltextrun"/>
              </w:rPr>
              <w:t xml:space="preserve">from Drawings </w:t>
            </w:r>
            <w:r w:rsidR="001C5376">
              <w:rPr>
                <w:rStyle w:val="normaltextrun"/>
              </w:rPr>
              <w:t xml:space="preserve">/ Duration </w:t>
            </w:r>
            <w:r w:rsidR="00074604">
              <w:rPr>
                <w:rStyle w:val="normaltextrun"/>
              </w:rPr>
              <w:t>30</w:t>
            </w:r>
            <w:r w:rsidR="001C5376" w:rsidRPr="001C5376">
              <w:rPr>
                <w:rStyle w:val="normaltextrun"/>
              </w:rPr>
              <w:t>mins</w:t>
            </w:r>
          </w:p>
          <w:p w14:paraId="1D50B0B7" w14:textId="77777777" w:rsidR="00074604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074604" w:rsidRPr="00074604">
              <w:rPr>
                <w:b w:val="0"/>
                <w:bCs w:val="0"/>
                <w:color w:val="000000" w:themeColor="accent6"/>
              </w:rPr>
              <w:t xml:space="preserve">To build students’ ability to interpret technical drawings for potential hazards and link them to workplace safety practices. </w:t>
            </w:r>
          </w:p>
          <w:p w14:paraId="7477E505" w14:textId="6E2FF114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074604" w:rsidRPr="00074604">
              <w:rPr>
                <w:b w:val="0"/>
                <w:bCs w:val="0"/>
                <w:color w:val="000000" w:themeColor="accent6"/>
              </w:rPr>
              <w:t>Guided instruction with visual and applied practice</w:t>
            </w:r>
          </w:p>
          <w:p w14:paraId="2D6FE6E9" w14:textId="1D8B474E" w:rsidR="00D86C03" w:rsidRPr="00D86C03" w:rsidRDefault="00074604" w:rsidP="00D86C03">
            <w:pPr>
              <w:pStyle w:val="Heading5"/>
            </w:pPr>
            <w:r>
              <w:rPr>
                <w:rStyle w:val="normaltextrun"/>
              </w:rPr>
              <w:t>Activity</w:t>
            </w:r>
          </w:p>
          <w:p w14:paraId="659649A2" w14:textId="561ABABC" w:rsidR="00074604" w:rsidRPr="00631DC4" w:rsidRDefault="00074604" w:rsidP="00631DC4">
            <w:pPr>
              <w:pStyle w:val="TableRows"/>
              <w:numPr>
                <w:ilvl w:val="0"/>
                <w:numId w:val="70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Explain how technical drawings can reveal potential hazards, such as sharp edges, pinch points, or incorrect material selection.</w:t>
            </w:r>
          </w:p>
          <w:p w14:paraId="5193B1D4" w14:textId="726269C0" w:rsidR="00074604" w:rsidRPr="00631DC4" w:rsidRDefault="00074604" w:rsidP="00631DC4">
            <w:pPr>
              <w:pStyle w:val="TableRows"/>
              <w:numPr>
                <w:ilvl w:val="0"/>
                <w:numId w:val="70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Discuss how dimensions and features (e.g., drilled holes, surface finish, chamfers) may impact safety.</w:t>
            </w:r>
          </w:p>
          <w:p w14:paraId="2A19F406" w14:textId="137BEF2E" w:rsidR="00074604" w:rsidRPr="00631DC4" w:rsidRDefault="00074604" w:rsidP="00631DC4">
            <w:pPr>
              <w:pStyle w:val="TableRows"/>
              <w:numPr>
                <w:ilvl w:val="0"/>
                <w:numId w:val="70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Show the Punch Body drawing and ask:</w:t>
            </w:r>
          </w:p>
          <w:p w14:paraId="40B35422" w14:textId="77777777" w:rsidR="00074604" w:rsidRPr="00631DC4" w:rsidRDefault="00074604" w:rsidP="00631DC4">
            <w:pPr>
              <w:pStyle w:val="TableRows"/>
              <w:numPr>
                <w:ilvl w:val="0"/>
                <w:numId w:val="71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What materials are involved?</w:t>
            </w:r>
          </w:p>
          <w:p w14:paraId="3AAF80E8" w14:textId="77777777" w:rsidR="00074604" w:rsidRPr="00631DC4" w:rsidRDefault="00074604" w:rsidP="00631DC4">
            <w:pPr>
              <w:pStyle w:val="TableRows"/>
              <w:numPr>
                <w:ilvl w:val="0"/>
                <w:numId w:val="71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What processes are likely used?</w:t>
            </w:r>
          </w:p>
          <w:p w14:paraId="79F114FA" w14:textId="77777777" w:rsidR="00074604" w:rsidRPr="00631DC4" w:rsidRDefault="00074604" w:rsidP="00631DC4">
            <w:pPr>
              <w:pStyle w:val="TableRows"/>
              <w:numPr>
                <w:ilvl w:val="0"/>
                <w:numId w:val="71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What hazards might these create (e.g. sharp edges, swarf, heat)?</w:t>
            </w:r>
          </w:p>
          <w:p w14:paraId="6B12ED8F" w14:textId="2BE98E5F" w:rsidR="00074604" w:rsidRPr="00631DC4" w:rsidRDefault="00074604" w:rsidP="00631DC4">
            <w:pPr>
              <w:pStyle w:val="TableRows"/>
              <w:numPr>
                <w:ilvl w:val="0"/>
                <w:numId w:val="70"/>
              </w:numPr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Think–Pair–Share: Students reflect on a drawing and identify two possible hazards and related control measures.</w:t>
            </w:r>
          </w:p>
          <w:p w14:paraId="73F33524" w14:textId="3A3BC636" w:rsidR="00D11712" w:rsidRPr="00074604" w:rsidRDefault="00074604" w:rsidP="00631DC4">
            <w:pPr>
              <w:pStyle w:val="TableRows"/>
              <w:numPr>
                <w:ilvl w:val="0"/>
                <w:numId w:val="70"/>
              </w:numPr>
              <w:rPr>
                <w:rStyle w:val="normaltextrun"/>
              </w:rPr>
            </w:pPr>
            <w:r w:rsidRPr="00631DC4">
              <w:rPr>
                <w:i w:val="0"/>
                <w:iCs w:val="0"/>
              </w:rPr>
              <w:t>Class discussion to compile a shared list of hazards and safety controls (e.g. PPE, guarding, SOPs).</w:t>
            </w:r>
          </w:p>
        </w:tc>
        <w:tc>
          <w:tcPr>
            <w:tcW w:w="1564" w:type="dxa"/>
          </w:tcPr>
          <w:p w14:paraId="78341179" w14:textId="07BDC92D" w:rsidR="00D86C03" w:rsidRPr="00631DC4" w:rsidRDefault="00D11712" w:rsidP="00631DC4">
            <w:pPr>
              <w:pStyle w:val="TableRows"/>
              <w:rPr>
                <w:i w:val="0"/>
                <w:iCs w:val="0"/>
              </w:rPr>
            </w:pPr>
            <w:r w:rsidRPr="00631DC4">
              <w:rPr>
                <w:i w:val="0"/>
                <w:iCs w:val="0"/>
              </w:rPr>
              <w:t>3.2 Slides</w:t>
            </w:r>
          </w:p>
          <w:p w14:paraId="367EBA35" w14:textId="008F4918" w:rsidR="00D11712" w:rsidRDefault="00D11712" w:rsidP="00631DC4">
            <w:pPr>
              <w:pStyle w:val="TableRows"/>
            </w:pPr>
            <w:r w:rsidRPr="00631DC4">
              <w:rPr>
                <w:i w:val="0"/>
                <w:iCs w:val="0"/>
              </w:rPr>
              <w:t>Technical Drawing – Punch Body</w:t>
            </w:r>
          </w:p>
        </w:tc>
      </w:tr>
    </w:tbl>
    <w:p w14:paraId="00DF28B5" w14:textId="77777777" w:rsidR="008A30ED" w:rsidRDefault="008A30ED" w:rsidP="00483FF1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5C979F5A" w14:paraId="14D71386" w14:textId="77777777" w:rsidTr="5C979F5A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69A9261B" w14:textId="4D6B3382" w:rsidR="5C979F5A" w:rsidRDefault="5C979F5A" w:rsidP="5C979F5A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5C979F5A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5C979F5A" w14:paraId="7E658F2B" w14:textId="77777777" w:rsidTr="5C979F5A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32B24047" w14:textId="0476FB7B" w:rsidR="5C979F5A" w:rsidRDefault="5C979F5A" w:rsidP="5C979F5A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5C979F5A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58B8EF3A" w14:textId="4D0DDFBE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25BAEBE" w14:textId="6B1E7AD0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04C1C16E" w14:textId="0DD6DB08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413A2A93" w14:textId="3202ED8C" w:rsidR="5C979F5A" w:rsidRDefault="5C979F5A"/>
    <w:sectPr w:rsidR="5C979F5A" w:rsidSect="00A4707C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FBC52" w14:textId="77777777" w:rsidR="007F65CB" w:rsidRDefault="007F65CB" w:rsidP="009125CB">
      <w:r>
        <w:separator/>
      </w:r>
    </w:p>
    <w:p w14:paraId="40A891F2" w14:textId="77777777" w:rsidR="007F65CB" w:rsidRDefault="007F65CB" w:rsidP="009125CB"/>
    <w:p w14:paraId="1DF3CA02" w14:textId="77777777" w:rsidR="007F65CB" w:rsidRDefault="007F65CB" w:rsidP="009125CB"/>
    <w:p w14:paraId="2C996114" w14:textId="77777777" w:rsidR="007F65CB" w:rsidRDefault="007F65CB" w:rsidP="009125CB"/>
  </w:endnote>
  <w:endnote w:type="continuationSeparator" w:id="0">
    <w:p w14:paraId="6A6ED757" w14:textId="77777777" w:rsidR="007F65CB" w:rsidRDefault="007F65CB" w:rsidP="009125CB">
      <w:r>
        <w:continuationSeparator/>
      </w:r>
    </w:p>
    <w:p w14:paraId="39481393" w14:textId="77777777" w:rsidR="007F65CB" w:rsidRDefault="007F65CB" w:rsidP="009125CB"/>
    <w:p w14:paraId="1D23C89E" w14:textId="77777777" w:rsidR="007F65CB" w:rsidRDefault="007F65CB" w:rsidP="009125CB"/>
    <w:p w14:paraId="00D4238E" w14:textId="77777777" w:rsidR="007F65CB" w:rsidRDefault="007F65CB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224F5C22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631DC4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FF8B" w14:textId="77777777" w:rsidR="007F65CB" w:rsidRDefault="007F65CB" w:rsidP="009125CB">
      <w:r>
        <w:separator/>
      </w:r>
    </w:p>
    <w:p w14:paraId="38985B87" w14:textId="77777777" w:rsidR="007F65CB" w:rsidRDefault="007F65CB" w:rsidP="009125CB"/>
    <w:p w14:paraId="47FC1053" w14:textId="77777777" w:rsidR="007F65CB" w:rsidRDefault="007F65CB" w:rsidP="009125CB"/>
    <w:p w14:paraId="2C0B2887" w14:textId="77777777" w:rsidR="007F65CB" w:rsidRDefault="007F65CB" w:rsidP="009125CB"/>
  </w:footnote>
  <w:footnote w:type="continuationSeparator" w:id="0">
    <w:p w14:paraId="089ABA19" w14:textId="77777777" w:rsidR="007F65CB" w:rsidRDefault="007F65CB" w:rsidP="009125CB">
      <w:r>
        <w:continuationSeparator/>
      </w:r>
    </w:p>
    <w:p w14:paraId="32E1F4E6" w14:textId="77777777" w:rsidR="007F65CB" w:rsidRDefault="007F65CB" w:rsidP="009125CB"/>
    <w:p w14:paraId="217CEEA7" w14:textId="77777777" w:rsidR="007F65CB" w:rsidRDefault="007F65CB" w:rsidP="009125CB"/>
    <w:p w14:paraId="50DC4100" w14:textId="77777777" w:rsidR="007F65CB" w:rsidRDefault="007F65CB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B3AF6"/>
    <w:multiLevelType w:val="hybridMultilevel"/>
    <w:tmpl w:val="525C04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31D21B"/>
    <w:multiLevelType w:val="hybridMultilevel"/>
    <w:tmpl w:val="57B2B9D0"/>
    <w:lvl w:ilvl="0" w:tplc="EDF44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C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B62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E0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406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805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08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44B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A5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867C0"/>
    <w:multiLevelType w:val="hybridMultilevel"/>
    <w:tmpl w:val="43440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DA7B20"/>
    <w:multiLevelType w:val="hybridMultilevel"/>
    <w:tmpl w:val="5B66E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D3FF2"/>
    <w:multiLevelType w:val="multilevel"/>
    <w:tmpl w:val="AD261240"/>
    <w:styleLink w:val="CurrentList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9960B23"/>
    <w:multiLevelType w:val="hybridMultilevel"/>
    <w:tmpl w:val="D6228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C383C"/>
    <w:multiLevelType w:val="hybridMultilevel"/>
    <w:tmpl w:val="2DC0AB68"/>
    <w:lvl w:ilvl="0" w:tplc="300812F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7B5590"/>
    <w:multiLevelType w:val="hybridMultilevel"/>
    <w:tmpl w:val="58263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77ECD"/>
    <w:multiLevelType w:val="multilevel"/>
    <w:tmpl w:val="A9C8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64F57"/>
    <w:multiLevelType w:val="multilevel"/>
    <w:tmpl w:val="148A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F72AE8"/>
    <w:multiLevelType w:val="multilevel"/>
    <w:tmpl w:val="7804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461317B"/>
    <w:multiLevelType w:val="hybridMultilevel"/>
    <w:tmpl w:val="11FC34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7FD01672"/>
    <w:multiLevelType w:val="hybridMultilevel"/>
    <w:tmpl w:val="8DA0B962"/>
    <w:lvl w:ilvl="0" w:tplc="825C81F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061812">
    <w:abstractNumId w:val="13"/>
  </w:num>
  <w:num w:numId="2" w16cid:durableId="488908486">
    <w:abstractNumId w:val="20"/>
  </w:num>
  <w:num w:numId="3" w16cid:durableId="890966164">
    <w:abstractNumId w:val="27"/>
  </w:num>
  <w:num w:numId="4" w16cid:durableId="1776317215">
    <w:abstractNumId w:val="51"/>
  </w:num>
  <w:num w:numId="5" w16cid:durableId="1534071080">
    <w:abstractNumId w:val="47"/>
  </w:num>
  <w:num w:numId="6" w16cid:durableId="1673219778">
    <w:abstractNumId w:val="23"/>
  </w:num>
  <w:num w:numId="7" w16cid:durableId="1200585890">
    <w:abstractNumId w:val="46"/>
  </w:num>
  <w:num w:numId="8" w16cid:durableId="1908228620">
    <w:abstractNumId w:val="29"/>
  </w:num>
  <w:num w:numId="9" w16cid:durableId="1147357831">
    <w:abstractNumId w:val="43"/>
  </w:num>
  <w:num w:numId="10" w16cid:durableId="2138376303">
    <w:abstractNumId w:val="8"/>
  </w:num>
  <w:num w:numId="11" w16cid:durableId="890652086">
    <w:abstractNumId w:val="6"/>
  </w:num>
  <w:num w:numId="12" w16cid:durableId="1984843452">
    <w:abstractNumId w:val="7"/>
  </w:num>
  <w:num w:numId="13" w16cid:durableId="409234298">
    <w:abstractNumId w:val="5"/>
  </w:num>
  <w:num w:numId="14" w16cid:durableId="821694913">
    <w:abstractNumId w:val="4"/>
  </w:num>
  <w:num w:numId="15" w16cid:durableId="1099133064">
    <w:abstractNumId w:val="3"/>
  </w:num>
  <w:num w:numId="16" w16cid:durableId="182520992">
    <w:abstractNumId w:val="2"/>
  </w:num>
  <w:num w:numId="17" w16cid:durableId="1546866121">
    <w:abstractNumId w:val="1"/>
  </w:num>
  <w:num w:numId="18" w16cid:durableId="2032950056">
    <w:abstractNumId w:val="0"/>
  </w:num>
  <w:num w:numId="19" w16cid:durableId="620888398">
    <w:abstractNumId w:val="28"/>
  </w:num>
  <w:num w:numId="20" w16cid:durableId="173418005">
    <w:abstractNumId w:val="32"/>
  </w:num>
  <w:num w:numId="21" w16cid:durableId="181164802">
    <w:abstractNumId w:val="34"/>
  </w:num>
  <w:num w:numId="22" w16cid:durableId="1705398770">
    <w:abstractNumId w:val="17"/>
  </w:num>
  <w:num w:numId="23" w16cid:durableId="881602498">
    <w:abstractNumId w:val="48"/>
  </w:num>
  <w:num w:numId="24" w16cid:durableId="156463920">
    <w:abstractNumId w:val="31"/>
  </w:num>
  <w:num w:numId="25" w16cid:durableId="1812669698">
    <w:abstractNumId w:val="11"/>
  </w:num>
  <w:num w:numId="26" w16cid:durableId="1072124832">
    <w:abstractNumId w:val="21"/>
  </w:num>
  <w:num w:numId="27" w16cid:durableId="28071360">
    <w:abstractNumId w:val="49"/>
  </w:num>
  <w:num w:numId="28" w16cid:durableId="509024134">
    <w:abstractNumId w:val="24"/>
  </w:num>
  <w:num w:numId="29" w16cid:durableId="474566187">
    <w:abstractNumId w:val="52"/>
  </w:num>
  <w:num w:numId="30" w16cid:durableId="1597324625">
    <w:abstractNumId w:val="15"/>
  </w:num>
  <w:num w:numId="31" w16cid:durableId="1760828359">
    <w:abstractNumId w:val="37"/>
  </w:num>
  <w:num w:numId="32" w16cid:durableId="1351758974">
    <w:abstractNumId w:val="41"/>
  </w:num>
  <w:num w:numId="33" w16cid:durableId="2112775992">
    <w:abstractNumId w:val="18"/>
  </w:num>
  <w:num w:numId="34" w16cid:durableId="136732069">
    <w:abstractNumId w:val="10"/>
  </w:num>
  <w:num w:numId="35" w16cid:durableId="1736780117">
    <w:abstractNumId w:val="42"/>
  </w:num>
  <w:num w:numId="36" w16cid:durableId="360663796">
    <w:abstractNumId w:val="42"/>
    <w:lvlOverride w:ilvl="0">
      <w:startOverride w:val="1"/>
    </w:lvlOverride>
  </w:num>
  <w:num w:numId="37" w16cid:durableId="149323254">
    <w:abstractNumId w:val="50"/>
  </w:num>
  <w:num w:numId="38" w16cid:durableId="76754448">
    <w:abstractNumId w:val="42"/>
    <w:lvlOverride w:ilvl="0">
      <w:startOverride w:val="1"/>
    </w:lvlOverride>
  </w:num>
  <w:num w:numId="39" w16cid:durableId="1324510261">
    <w:abstractNumId w:val="42"/>
    <w:lvlOverride w:ilvl="0">
      <w:startOverride w:val="1"/>
    </w:lvlOverride>
  </w:num>
  <w:num w:numId="40" w16cid:durableId="2033217419">
    <w:abstractNumId w:val="9"/>
  </w:num>
  <w:num w:numId="41" w16cid:durableId="854996409">
    <w:abstractNumId w:val="26"/>
  </w:num>
  <w:num w:numId="42" w16cid:durableId="1581862396">
    <w:abstractNumId w:val="26"/>
    <w:lvlOverride w:ilvl="0">
      <w:startOverride w:val="1"/>
    </w:lvlOverride>
  </w:num>
  <w:num w:numId="43" w16cid:durableId="974214718">
    <w:abstractNumId w:val="26"/>
    <w:lvlOverride w:ilvl="0">
      <w:startOverride w:val="1"/>
    </w:lvlOverride>
  </w:num>
  <w:num w:numId="44" w16cid:durableId="1515612524">
    <w:abstractNumId w:val="26"/>
    <w:lvlOverride w:ilvl="0">
      <w:startOverride w:val="1"/>
    </w:lvlOverride>
  </w:num>
  <w:num w:numId="45" w16cid:durableId="1079132441">
    <w:abstractNumId w:val="26"/>
    <w:lvlOverride w:ilvl="0">
      <w:startOverride w:val="1"/>
    </w:lvlOverride>
  </w:num>
  <w:num w:numId="46" w16cid:durableId="91367232">
    <w:abstractNumId w:val="25"/>
  </w:num>
  <w:num w:numId="47" w16cid:durableId="420034036">
    <w:abstractNumId w:val="25"/>
    <w:lvlOverride w:ilvl="0">
      <w:startOverride w:val="1"/>
    </w:lvlOverride>
  </w:num>
  <w:num w:numId="48" w16cid:durableId="533886828">
    <w:abstractNumId w:val="25"/>
    <w:lvlOverride w:ilvl="0">
      <w:startOverride w:val="1"/>
    </w:lvlOverride>
  </w:num>
  <w:num w:numId="49" w16cid:durableId="1909804652">
    <w:abstractNumId w:val="33"/>
  </w:num>
  <w:num w:numId="50" w16cid:durableId="544292876">
    <w:abstractNumId w:val="39"/>
  </w:num>
  <w:num w:numId="51" w16cid:durableId="1847209507">
    <w:abstractNumId w:val="30"/>
  </w:num>
  <w:num w:numId="52" w16cid:durableId="2084570814">
    <w:abstractNumId w:val="35"/>
  </w:num>
  <w:num w:numId="53" w16cid:durableId="1476680678">
    <w:abstractNumId w:val="44"/>
  </w:num>
  <w:num w:numId="54" w16cid:durableId="1664317050">
    <w:abstractNumId w:val="38"/>
  </w:num>
  <w:num w:numId="55" w16cid:durableId="2039810869">
    <w:abstractNumId w:val="34"/>
  </w:num>
  <w:num w:numId="56" w16cid:durableId="2011176674">
    <w:abstractNumId w:val="19"/>
  </w:num>
  <w:num w:numId="57" w16cid:durableId="1285035615">
    <w:abstractNumId w:val="52"/>
  </w:num>
  <w:num w:numId="58" w16cid:durableId="1769496570">
    <w:abstractNumId w:val="52"/>
  </w:num>
  <w:num w:numId="59" w16cid:durableId="1517380752">
    <w:abstractNumId w:val="52"/>
    <w:lvlOverride w:ilvl="0">
      <w:startOverride w:val="1"/>
    </w:lvlOverride>
  </w:num>
  <w:num w:numId="60" w16cid:durableId="1570768014">
    <w:abstractNumId w:val="52"/>
  </w:num>
  <w:num w:numId="61" w16cid:durableId="933249513">
    <w:abstractNumId w:val="52"/>
    <w:lvlOverride w:ilvl="0">
      <w:startOverride w:val="1"/>
    </w:lvlOverride>
  </w:num>
  <w:num w:numId="62" w16cid:durableId="297415005">
    <w:abstractNumId w:val="52"/>
    <w:lvlOverride w:ilvl="0">
      <w:startOverride w:val="1"/>
    </w:lvlOverride>
  </w:num>
  <w:num w:numId="63" w16cid:durableId="946081617">
    <w:abstractNumId w:val="52"/>
    <w:lvlOverride w:ilvl="0">
      <w:startOverride w:val="1"/>
    </w:lvlOverride>
  </w:num>
  <w:num w:numId="64" w16cid:durableId="889848241">
    <w:abstractNumId w:val="52"/>
  </w:num>
  <w:num w:numId="65" w16cid:durableId="430246525">
    <w:abstractNumId w:val="40"/>
  </w:num>
  <w:num w:numId="66" w16cid:durableId="1826048035">
    <w:abstractNumId w:val="14"/>
  </w:num>
  <w:num w:numId="67" w16cid:durableId="1752964931">
    <w:abstractNumId w:val="12"/>
  </w:num>
  <w:num w:numId="68" w16cid:durableId="2021659044">
    <w:abstractNumId w:val="45"/>
  </w:num>
  <w:num w:numId="69" w16cid:durableId="1234193894">
    <w:abstractNumId w:val="22"/>
  </w:num>
  <w:num w:numId="70" w16cid:durableId="799959479">
    <w:abstractNumId w:val="36"/>
  </w:num>
  <w:num w:numId="71" w16cid:durableId="1199316374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75FA"/>
    <w:rsid w:val="000212CC"/>
    <w:rsid w:val="000272C0"/>
    <w:rsid w:val="00027675"/>
    <w:rsid w:val="00027B8E"/>
    <w:rsid w:val="00034B8C"/>
    <w:rsid w:val="00035D0D"/>
    <w:rsid w:val="00041F7C"/>
    <w:rsid w:val="00044794"/>
    <w:rsid w:val="00047E11"/>
    <w:rsid w:val="00051820"/>
    <w:rsid w:val="00052A11"/>
    <w:rsid w:val="000532DD"/>
    <w:rsid w:val="000618D8"/>
    <w:rsid w:val="00062725"/>
    <w:rsid w:val="00066B68"/>
    <w:rsid w:val="0007211B"/>
    <w:rsid w:val="00074604"/>
    <w:rsid w:val="00075DAC"/>
    <w:rsid w:val="00077690"/>
    <w:rsid w:val="000853F0"/>
    <w:rsid w:val="00085C52"/>
    <w:rsid w:val="00086D24"/>
    <w:rsid w:val="00095C18"/>
    <w:rsid w:val="000A1CF3"/>
    <w:rsid w:val="000A34CC"/>
    <w:rsid w:val="000A6AC6"/>
    <w:rsid w:val="000B1348"/>
    <w:rsid w:val="000D4351"/>
    <w:rsid w:val="000E2C7F"/>
    <w:rsid w:val="000E664D"/>
    <w:rsid w:val="000F0A74"/>
    <w:rsid w:val="000F4F6F"/>
    <w:rsid w:val="000F74B9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2B1F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6A6"/>
    <w:rsid w:val="002B2DCF"/>
    <w:rsid w:val="002D3356"/>
    <w:rsid w:val="002D5E4A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67606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37AD4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96262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1DC4"/>
    <w:rsid w:val="00632476"/>
    <w:rsid w:val="00634D0C"/>
    <w:rsid w:val="006405C0"/>
    <w:rsid w:val="00644DEA"/>
    <w:rsid w:val="006642F1"/>
    <w:rsid w:val="0066645B"/>
    <w:rsid w:val="00671BAF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1A65"/>
    <w:rsid w:val="006E6D03"/>
    <w:rsid w:val="006F41C2"/>
    <w:rsid w:val="00705358"/>
    <w:rsid w:val="0071425C"/>
    <w:rsid w:val="00717028"/>
    <w:rsid w:val="007312AE"/>
    <w:rsid w:val="00734686"/>
    <w:rsid w:val="0073530C"/>
    <w:rsid w:val="007450AC"/>
    <w:rsid w:val="007463BB"/>
    <w:rsid w:val="0075113E"/>
    <w:rsid w:val="00752728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7F65CB"/>
    <w:rsid w:val="0082109F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1E9A"/>
    <w:rsid w:val="00962ADF"/>
    <w:rsid w:val="00971393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180F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D43F9"/>
    <w:rsid w:val="00CE16DB"/>
    <w:rsid w:val="00CE544F"/>
    <w:rsid w:val="00CF1790"/>
    <w:rsid w:val="00CF4C5D"/>
    <w:rsid w:val="00CF6C04"/>
    <w:rsid w:val="00D011D7"/>
    <w:rsid w:val="00D06A9E"/>
    <w:rsid w:val="00D11712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1047"/>
    <w:rsid w:val="00DA6E77"/>
    <w:rsid w:val="00DB579B"/>
    <w:rsid w:val="00DB7DF2"/>
    <w:rsid w:val="00DD7274"/>
    <w:rsid w:val="00DE3F30"/>
    <w:rsid w:val="00DE4A9E"/>
    <w:rsid w:val="00DF342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3212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B840D94"/>
    <w:rsid w:val="26923862"/>
    <w:rsid w:val="299A6706"/>
    <w:rsid w:val="2CF92FA5"/>
    <w:rsid w:val="310F7D51"/>
    <w:rsid w:val="37B24F3B"/>
    <w:rsid w:val="441AABDE"/>
    <w:rsid w:val="5C979F5A"/>
    <w:rsid w:val="6DDAEE5A"/>
    <w:rsid w:val="713463C6"/>
    <w:rsid w:val="7299CD3E"/>
    <w:rsid w:val="74633050"/>
    <w:rsid w:val="7D1A9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2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2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2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2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631DC4"/>
    <w:pPr>
      <w:spacing w:before="60" w:after="60"/>
      <w:mirrorIndents/>
    </w:pPr>
    <w:rPr>
      <w:rFonts w:ascii="Arial" w:eastAsia="Times New Roman" w:hAnsi="Arial" w:cs="Times New Roman"/>
      <w:bCs/>
      <w:i/>
      <w:iCs/>
      <w:color w:val="000000" w:themeColor="text2"/>
      <w:kern w:val="0"/>
      <w:sz w:val="16"/>
      <w:szCs w:val="16"/>
      <w:lang w:val="en-US"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3"/>
      </w:numPr>
    </w:pPr>
  </w:style>
  <w:style w:type="numbering" w:customStyle="1" w:styleId="CurrentList2">
    <w:name w:val="Current List2"/>
    <w:uiPriority w:val="99"/>
    <w:rsid w:val="001103CE"/>
    <w:pPr>
      <w:numPr>
        <w:numId w:val="4"/>
      </w:numPr>
    </w:pPr>
  </w:style>
  <w:style w:type="numbering" w:customStyle="1" w:styleId="CurrentList3">
    <w:name w:val="Current List3"/>
    <w:uiPriority w:val="99"/>
    <w:rsid w:val="001103CE"/>
    <w:pPr>
      <w:numPr>
        <w:numId w:val="5"/>
      </w:numPr>
    </w:pPr>
  </w:style>
  <w:style w:type="numbering" w:customStyle="1" w:styleId="CurrentList4">
    <w:name w:val="Current List4"/>
    <w:uiPriority w:val="99"/>
    <w:rsid w:val="001103CE"/>
    <w:pPr>
      <w:numPr>
        <w:numId w:val="6"/>
      </w:numPr>
    </w:pPr>
  </w:style>
  <w:style w:type="numbering" w:customStyle="1" w:styleId="CurrentList5">
    <w:name w:val="Current List5"/>
    <w:uiPriority w:val="99"/>
    <w:rsid w:val="001103CE"/>
    <w:pPr>
      <w:numPr>
        <w:numId w:val="7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8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9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10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1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2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3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4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5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9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7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8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20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DA104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numbering" w:customStyle="1" w:styleId="CurrentList8">
    <w:name w:val="Current List8"/>
    <w:uiPriority w:val="99"/>
    <w:rsid w:val="006E1A65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BrpyUKrJ5wg&amp;t=1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BrpyUKrJ5wg&amp;t=1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585D7A-D6A2-450B-BBAD-BCF1F9094729}"/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5</TotalTime>
  <Pages>2</Pages>
  <Words>569</Words>
  <Characters>3248</Characters>
  <Application>Microsoft Office Word</Application>
  <DocSecurity>0</DocSecurity>
  <Lines>27</Lines>
  <Paragraphs>7</Paragraphs>
  <ScaleCrop>false</ScaleCrop>
  <Manager/>
  <Company/>
  <LinksUpToDate>false</LinksUpToDate>
  <CharactersWithSpaces>3810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10</cp:revision>
  <dcterms:created xsi:type="dcterms:W3CDTF">2025-07-09T05:32:00Z</dcterms:created>
  <dcterms:modified xsi:type="dcterms:W3CDTF">2025-07-11T01:53:00Z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